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AE11" w14:textId="77777777" w:rsidR="00CE7854" w:rsidRPr="00CE7854" w:rsidRDefault="00870597" w:rsidP="00CE7854">
      <w:pPr>
        <w:jc w:val="center"/>
        <w:rPr>
          <w:sz w:val="36"/>
          <w:szCs w:val="36"/>
        </w:rPr>
      </w:pPr>
      <w:r w:rsidRPr="00870597">
        <w:rPr>
          <w:rFonts w:hint="eastAsia"/>
          <w:spacing w:val="25"/>
          <w:kern w:val="0"/>
          <w:sz w:val="36"/>
          <w:szCs w:val="36"/>
          <w:fitText w:val="6120" w:id="-1014255616"/>
        </w:rPr>
        <w:t>電動生ごみ処理機</w:t>
      </w:r>
      <w:r w:rsidR="00CE7854" w:rsidRPr="00870597">
        <w:rPr>
          <w:rFonts w:hint="eastAsia"/>
          <w:spacing w:val="25"/>
          <w:kern w:val="0"/>
          <w:sz w:val="36"/>
          <w:szCs w:val="36"/>
          <w:fitText w:val="6120" w:id="-1014255616"/>
        </w:rPr>
        <w:t>販売登録申請</w:t>
      </w:r>
      <w:r w:rsidR="00CE7854" w:rsidRPr="00870597">
        <w:rPr>
          <w:rFonts w:hint="eastAsia"/>
          <w:spacing w:val="10"/>
          <w:kern w:val="0"/>
          <w:sz w:val="36"/>
          <w:szCs w:val="36"/>
          <w:fitText w:val="6120" w:id="-1014255616"/>
        </w:rPr>
        <w:t>書</w:t>
      </w:r>
    </w:p>
    <w:p w14:paraId="5C70B830" w14:textId="77777777" w:rsidR="00CE7854" w:rsidRPr="00CE7854" w:rsidRDefault="00CE7854">
      <w:pPr>
        <w:rPr>
          <w:sz w:val="22"/>
          <w:szCs w:val="22"/>
        </w:rPr>
      </w:pPr>
    </w:p>
    <w:p w14:paraId="6B56E692" w14:textId="22E86DA7" w:rsidR="00CE7854" w:rsidRPr="00CE7854" w:rsidRDefault="00A65ABA" w:rsidP="00CE785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E7854" w:rsidRPr="00CE7854">
        <w:rPr>
          <w:rFonts w:hint="eastAsia"/>
          <w:sz w:val="22"/>
          <w:szCs w:val="22"/>
        </w:rPr>
        <w:t xml:space="preserve">　</w:t>
      </w:r>
      <w:r w:rsidR="008828DB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 xml:space="preserve">　年　　</w:t>
      </w:r>
      <w:r w:rsidR="008828DB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 xml:space="preserve">月　</w:t>
      </w:r>
      <w:r w:rsidR="008828DB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 xml:space="preserve">　日</w:t>
      </w:r>
    </w:p>
    <w:p w14:paraId="7FD866C5" w14:textId="77777777" w:rsidR="00CE7854" w:rsidRPr="00CE7854" w:rsidRDefault="00CE7854">
      <w:pPr>
        <w:rPr>
          <w:sz w:val="22"/>
          <w:szCs w:val="22"/>
        </w:rPr>
      </w:pPr>
    </w:p>
    <w:p w14:paraId="2BEB9DF6" w14:textId="704A47E7" w:rsidR="00CE7854" w:rsidRPr="00CE7854" w:rsidRDefault="00CA5B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南空知公衆衛生組合長　　</w:t>
      </w:r>
      <w:bookmarkStart w:id="0" w:name="_GoBack"/>
      <w:r w:rsidR="00B444D1">
        <w:rPr>
          <w:rFonts w:hint="eastAsia"/>
          <w:sz w:val="22"/>
          <w:szCs w:val="22"/>
        </w:rPr>
        <w:t>齋　藤　良　彦</w:t>
      </w:r>
      <w:r w:rsidR="00CE7854" w:rsidRPr="00CE7854">
        <w:rPr>
          <w:rFonts w:hint="eastAsia"/>
          <w:sz w:val="22"/>
          <w:szCs w:val="22"/>
        </w:rPr>
        <w:t xml:space="preserve">　</w:t>
      </w:r>
      <w:r w:rsidR="00B444D1">
        <w:rPr>
          <w:rFonts w:hint="eastAsia"/>
          <w:sz w:val="22"/>
          <w:szCs w:val="22"/>
        </w:rPr>
        <w:t xml:space="preserve">　</w:t>
      </w:r>
      <w:r w:rsidR="00CE7854" w:rsidRPr="00CE7854">
        <w:rPr>
          <w:rFonts w:hint="eastAsia"/>
          <w:sz w:val="22"/>
          <w:szCs w:val="22"/>
        </w:rPr>
        <w:t>様</w:t>
      </w:r>
      <w:bookmarkEnd w:id="0"/>
    </w:p>
    <w:p w14:paraId="0917ACBB" w14:textId="77777777" w:rsidR="00CE7854" w:rsidRPr="00CE7854" w:rsidRDefault="00CE7854">
      <w:pPr>
        <w:rPr>
          <w:sz w:val="22"/>
          <w:szCs w:val="22"/>
        </w:rPr>
      </w:pPr>
    </w:p>
    <w:p w14:paraId="6C4A248C" w14:textId="77777777" w:rsidR="00CE7854" w:rsidRPr="00CE7854" w:rsidRDefault="00CE7854" w:rsidP="00C3398A">
      <w:pPr>
        <w:spacing w:line="312" w:lineRule="auto"/>
        <w:ind w:leftChars="1971" w:left="3763"/>
        <w:rPr>
          <w:sz w:val="22"/>
          <w:szCs w:val="22"/>
        </w:rPr>
      </w:pPr>
      <w:r w:rsidRPr="00F03FCD">
        <w:rPr>
          <w:rFonts w:hint="eastAsia"/>
          <w:spacing w:val="330"/>
          <w:kern w:val="0"/>
          <w:sz w:val="22"/>
          <w:szCs w:val="22"/>
          <w:fitText w:val="1100" w:id="-1800091648"/>
        </w:rPr>
        <w:t>住</w:t>
      </w:r>
      <w:r w:rsidRPr="00F03FCD">
        <w:rPr>
          <w:rFonts w:hint="eastAsia"/>
          <w:kern w:val="0"/>
          <w:sz w:val="22"/>
          <w:szCs w:val="22"/>
          <w:fitText w:val="1100" w:id="-1800091648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03FCD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73690BE9" w14:textId="77777777" w:rsidR="00CE7854" w:rsidRPr="00CE7854" w:rsidRDefault="00CE7854" w:rsidP="00C3398A">
      <w:pPr>
        <w:spacing w:line="312" w:lineRule="auto"/>
        <w:ind w:leftChars="1971" w:left="3763"/>
        <w:rPr>
          <w:sz w:val="22"/>
          <w:szCs w:val="22"/>
        </w:rPr>
      </w:pPr>
      <w:r w:rsidRPr="00F03FCD">
        <w:rPr>
          <w:rFonts w:hint="eastAsia"/>
          <w:spacing w:val="330"/>
          <w:kern w:val="0"/>
          <w:sz w:val="22"/>
          <w:szCs w:val="22"/>
          <w:fitText w:val="1100" w:id="-1800091647"/>
        </w:rPr>
        <w:t>商</w:t>
      </w:r>
      <w:r w:rsidRPr="00F03FCD">
        <w:rPr>
          <w:rFonts w:hint="eastAsia"/>
          <w:kern w:val="0"/>
          <w:sz w:val="22"/>
          <w:szCs w:val="22"/>
          <w:fitText w:val="1100" w:id="-1800091647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03FCD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1FFAEFFE" w14:textId="77777777" w:rsidR="00CE7854" w:rsidRPr="00CE7854" w:rsidRDefault="00CE7854" w:rsidP="00C3398A">
      <w:pPr>
        <w:spacing w:line="312" w:lineRule="auto"/>
        <w:ind w:leftChars="1971" w:left="3763" w:rightChars="-88" w:right="-168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</w:t>
      </w:r>
      <w:r w:rsidR="008D069D" w:rsidRPr="00F03FCD">
        <w:rPr>
          <w:rFonts w:hint="eastAsia"/>
          <w:sz w:val="22"/>
          <w:szCs w:val="22"/>
        </w:rPr>
        <w:t xml:space="preserve">　　　　　　　　　　　　　　　　印</w:t>
      </w:r>
    </w:p>
    <w:p w14:paraId="78D5B0F9" w14:textId="77777777" w:rsidR="00CE7854" w:rsidRPr="00CE7854" w:rsidRDefault="00CE7854" w:rsidP="00C3398A">
      <w:pPr>
        <w:spacing w:line="312" w:lineRule="auto"/>
        <w:ind w:leftChars="1971" w:left="3763"/>
        <w:rPr>
          <w:sz w:val="22"/>
          <w:szCs w:val="22"/>
        </w:rPr>
      </w:pPr>
      <w:r w:rsidRPr="00F03FCD">
        <w:rPr>
          <w:rFonts w:hint="eastAsia"/>
          <w:spacing w:val="36"/>
          <w:kern w:val="0"/>
          <w:sz w:val="22"/>
          <w:szCs w:val="22"/>
          <w:fitText w:val="1100" w:id="-1800091646"/>
        </w:rPr>
        <w:t>電話番</w:t>
      </w:r>
      <w:r w:rsidRPr="00F03FCD">
        <w:rPr>
          <w:rFonts w:hint="eastAsia"/>
          <w:spacing w:val="2"/>
          <w:kern w:val="0"/>
          <w:sz w:val="22"/>
          <w:szCs w:val="22"/>
          <w:fitText w:val="1100" w:id="-1800091646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03FCD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38F32829" w14:textId="77777777" w:rsidR="00CE7854" w:rsidRPr="00CE7854" w:rsidRDefault="00CE7854">
      <w:pPr>
        <w:rPr>
          <w:sz w:val="22"/>
          <w:szCs w:val="22"/>
        </w:rPr>
      </w:pPr>
    </w:p>
    <w:p w14:paraId="63586F5B" w14:textId="77777777" w:rsidR="00CE7854" w:rsidRPr="00CE7854" w:rsidRDefault="00CE7854" w:rsidP="00C3398A">
      <w:pPr>
        <w:spacing w:line="312" w:lineRule="auto"/>
        <w:ind w:firstLineChars="100" w:firstLine="201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当店は、南空知公衆衛生組合生ごみ堆肥化容器</w:t>
      </w:r>
      <w:r w:rsidR="0005714B">
        <w:rPr>
          <w:rFonts w:hint="eastAsia"/>
          <w:sz w:val="22"/>
          <w:szCs w:val="22"/>
        </w:rPr>
        <w:t>等</w:t>
      </w:r>
      <w:r w:rsidR="00827734">
        <w:rPr>
          <w:rFonts w:hint="eastAsia"/>
          <w:sz w:val="22"/>
          <w:szCs w:val="22"/>
        </w:rPr>
        <w:t>購入費補助金交付要綱第２</w:t>
      </w:r>
      <w:r w:rsidRPr="00CE7854">
        <w:rPr>
          <w:rFonts w:hint="eastAsia"/>
          <w:sz w:val="22"/>
          <w:szCs w:val="22"/>
        </w:rPr>
        <w:t>条</w:t>
      </w:r>
      <w:r w:rsidR="00827734">
        <w:rPr>
          <w:rFonts w:hint="eastAsia"/>
          <w:sz w:val="22"/>
          <w:szCs w:val="22"/>
        </w:rPr>
        <w:t>（２）</w:t>
      </w:r>
      <w:r w:rsidR="00B67FB5">
        <w:rPr>
          <w:rFonts w:hint="eastAsia"/>
          <w:sz w:val="22"/>
          <w:szCs w:val="22"/>
        </w:rPr>
        <w:t>で定める</w:t>
      </w:r>
      <w:r w:rsidRPr="00CE7854">
        <w:rPr>
          <w:rFonts w:hint="eastAsia"/>
          <w:sz w:val="22"/>
          <w:szCs w:val="22"/>
        </w:rPr>
        <w:t>容器</w:t>
      </w:r>
      <w:r w:rsidR="00D91E10">
        <w:rPr>
          <w:rFonts w:hint="eastAsia"/>
          <w:sz w:val="22"/>
          <w:szCs w:val="22"/>
        </w:rPr>
        <w:t>等</w:t>
      </w:r>
      <w:r w:rsidRPr="00CE7854">
        <w:rPr>
          <w:rFonts w:hint="eastAsia"/>
          <w:sz w:val="22"/>
          <w:szCs w:val="22"/>
        </w:rPr>
        <w:t>の販売を行いたいので、同要綱第５条の規定により必要書類を添えて販売の登録を申請します。</w:t>
      </w:r>
    </w:p>
    <w:p w14:paraId="52B4D451" w14:textId="77777777" w:rsidR="00CE7854" w:rsidRPr="00CE7854" w:rsidRDefault="00CE7854" w:rsidP="00C3398A">
      <w:pPr>
        <w:spacing w:line="312" w:lineRule="auto"/>
        <w:ind w:firstLineChars="100" w:firstLine="201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なお、容器</w:t>
      </w:r>
      <w:r w:rsidR="00D91E10">
        <w:rPr>
          <w:rFonts w:hint="eastAsia"/>
          <w:sz w:val="22"/>
          <w:szCs w:val="22"/>
        </w:rPr>
        <w:t>等</w:t>
      </w:r>
      <w:r w:rsidRPr="00CE7854">
        <w:rPr>
          <w:rFonts w:hint="eastAsia"/>
          <w:sz w:val="22"/>
          <w:szCs w:val="22"/>
        </w:rPr>
        <w:t>の販売及び補助金交付請求の手続き等に当たっては、貴組合の定める生ごみ堆肥化容器</w:t>
      </w:r>
      <w:r w:rsidR="00B11388">
        <w:rPr>
          <w:rFonts w:hint="eastAsia"/>
          <w:sz w:val="22"/>
          <w:szCs w:val="22"/>
        </w:rPr>
        <w:t>等</w:t>
      </w:r>
      <w:r w:rsidRPr="00CE7854">
        <w:rPr>
          <w:rFonts w:hint="eastAsia"/>
          <w:sz w:val="22"/>
          <w:szCs w:val="22"/>
        </w:rPr>
        <w:t>購入費補助金交付要綱に従うことに異議ございません。</w:t>
      </w:r>
    </w:p>
    <w:p w14:paraId="7E421498" w14:textId="77777777" w:rsidR="00CE7854" w:rsidRPr="00CE7854" w:rsidRDefault="00CE7854">
      <w:pPr>
        <w:rPr>
          <w:sz w:val="22"/>
          <w:szCs w:val="22"/>
        </w:rPr>
      </w:pPr>
    </w:p>
    <w:p w14:paraId="481CFE02" w14:textId="77777777" w:rsidR="00CE7854" w:rsidRPr="00CE7854" w:rsidRDefault="00CE7854" w:rsidP="00CE7854">
      <w:pPr>
        <w:pStyle w:val="a3"/>
        <w:rPr>
          <w:sz w:val="22"/>
          <w:szCs w:val="22"/>
        </w:rPr>
      </w:pPr>
      <w:r w:rsidRPr="00CE7854">
        <w:rPr>
          <w:rFonts w:hint="eastAsia"/>
          <w:sz w:val="22"/>
          <w:szCs w:val="22"/>
        </w:rPr>
        <w:t>記</w:t>
      </w:r>
    </w:p>
    <w:p w14:paraId="1B49770F" w14:textId="77777777" w:rsidR="00705866" w:rsidRDefault="00C3398A" w:rsidP="00CE78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E7854" w:rsidRPr="00CE7854">
        <w:rPr>
          <w:rFonts w:hint="eastAsia"/>
          <w:sz w:val="22"/>
          <w:szCs w:val="22"/>
        </w:rPr>
        <w:t xml:space="preserve">　取扱容器一覧表</w:t>
      </w:r>
      <w:r w:rsidR="00870597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10536">
        <w:rPr>
          <w:rFonts w:hint="eastAsia"/>
          <w:sz w:val="22"/>
          <w:szCs w:val="22"/>
        </w:rPr>
        <w:t xml:space="preserve">　</w:t>
      </w:r>
      <w:r w:rsidR="00870597" w:rsidRPr="00B11388">
        <w:rPr>
          <w:rFonts w:hint="eastAsia"/>
          <w:kern w:val="0"/>
          <w:sz w:val="22"/>
          <w:szCs w:val="22"/>
        </w:rPr>
        <w:t>（電動生ごみ処理機）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1440"/>
        <w:gridCol w:w="1980"/>
        <w:gridCol w:w="1710"/>
        <w:gridCol w:w="1518"/>
      </w:tblGrid>
      <w:tr w:rsidR="00F03FCD" w14:paraId="542A3CE7" w14:textId="77777777" w:rsidTr="00C3398A">
        <w:tc>
          <w:tcPr>
            <w:tcW w:w="2520" w:type="dxa"/>
            <w:shd w:val="clear" w:color="auto" w:fill="auto"/>
            <w:vAlign w:val="center"/>
          </w:tcPr>
          <w:p w14:paraId="6C69363D" w14:textId="77777777" w:rsidR="00F03FCD" w:rsidRDefault="00F03FCD" w:rsidP="00535C1A">
            <w:pPr>
              <w:jc w:val="center"/>
              <w:rPr>
                <w:sz w:val="22"/>
                <w:szCs w:val="22"/>
              </w:rPr>
            </w:pPr>
            <w:r w:rsidRPr="00B11388">
              <w:rPr>
                <w:rFonts w:hint="eastAsia"/>
                <w:kern w:val="0"/>
                <w:sz w:val="22"/>
                <w:szCs w:val="22"/>
              </w:rPr>
              <w:t>販売容器の名称</w:t>
            </w:r>
            <w:r w:rsidR="00B11388">
              <w:rPr>
                <w:rFonts w:hint="eastAsia"/>
                <w:kern w:val="0"/>
                <w:sz w:val="22"/>
                <w:szCs w:val="22"/>
              </w:rPr>
              <w:t>（品番）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52C06B" w14:textId="77777777" w:rsidR="00B11388" w:rsidRPr="00B11388" w:rsidRDefault="00F03FCD" w:rsidP="00B11388">
            <w:pPr>
              <w:jc w:val="distribute"/>
              <w:rPr>
                <w:sz w:val="22"/>
                <w:szCs w:val="22"/>
              </w:rPr>
            </w:pPr>
            <w:r w:rsidRPr="00B11388">
              <w:rPr>
                <w:rFonts w:hint="eastAsia"/>
                <w:sz w:val="22"/>
                <w:szCs w:val="22"/>
              </w:rPr>
              <w:t>処理能力</w:t>
            </w:r>
          </w:p>
          <w:p w14:paraId="50AC7EE5" w14:textId="77777777" w:rsidR="00F03FCD" w:rsidRPr="00F03FCD" w:rsidRDefault="00F03FCD" w:rsidP="00B11388">
            <w:pPr>
              <w:jc w:val="distribute"/>
              <w:rPr>
                <w:w w:val="60"/>
                <w:sz w:val="22"/>
                <w:szCs w:val="22"/>
              </w:rPr>
            </w:pPr>
            <w:r w:rsidRPr="00B11388">
              <w:rPr>
                <w:rFonts w:hint="eastAsia"/>
                <w:sz w:val="22"/>
                <w:szCs w:val="22"/>
              </w:rPr>
              <w:t>（㎏</w:t>
            </w:r>
            <w:r w:rsidRPr="00B11388">
              <w:rPr>
                <w:rFonts w:hint="eastAsia"/>
                <w:sz w:val="22"/>
                <w:szCs w:val="22"/>
              </w:rPr>
              <w:t>/</w:t>
            </w:r>
            <w:r w:rsidRPr="00B11388">
              <w:rPr>
                <w:rFonts w:hint="eastAsia"/>
                <w:sz w:val="22"/>
                <w:szCs w:val="22"/>
              </w:rPr>
              <w:t>回）</w:t>
            </w:r>
          </w:p>
        </w:tc>
        <w:tc>
          <w:tcPr>
            <w:tcW w:w="1980" w:type="dxa"/>
            <w:vAlign w:val="center"/>
          </w:tcPr>
          <w:p w14:paraId="048CEF9C" w14:textId="77777777" w:rsidR="00F03FCD" w:rsidRPr="00B11388" w:rsidRDefault="00F03FCD" w:rsidP="00B11388">
            <w:pPr>
              <w:jc w:val="center"/>
              <w:rPr>
                <w:sz w:val="22"/>
                <w:szCs w:val="22"/>
              </w:rPr>
            </w:pPr>
            <w:r w:rsidRPr="00A65ABA">
              <w:rPr>
                <w:rFonts w:hint="eastAsia"/>
                <w:spacing w:val="36"/>
                <w:kern w:val="0"/>
                <w:sz w:val="22"/>
                <w:szCs w:val="22"/>
                <w:fitText w:val="1100" w:id="-1014332160"/>
              </w:rPr>
              <w:t>処理方</w:t>
            </w:r>
            <w:r w:rsidRPr="00A65ABA">
              <w:rPr>
                <w:rFonts w:hint="eastAsia"/>
                <w:spacing w:val="2"/>
                <w:kern w:val="0"/>
                <w:sz w:val="22"/>
                <w:szCs w:val="22"/>
                <w:fitText w:val="1100" w:id="-1014332160"/>
              </w:rPr>
              <w:t>式</w:t>
            </w:r>
          </w:p>
        </w:tc>
        <w:tc>
          <w:tcPr>
            <w:tcW w:w="1710" w:type="dxa"/>
            <w:vAlign w:val="center"/>
          </w:tcPr>
          <w:p w14:paraId="2DD0F409" w14:textId="77777777" w:rsidR="00F03FCD" w:rsidRDefault="00F03FCD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販売価格（円）</w:t>
            </w:r>
          </w:p>
        </w:tc>
        <w:tc>
          <w:tcPr>
            <w:tcW w:w="1518" w:type="dxa"/>
            <w:vAlign w:val="center"/>
          </w:tcPr>
          <w:p w14:paraId="442ED83C" w14:textId="77777777" w:rsidR="00F03FCD" w:rsidRDefault="00F03FCD" w:rsidP="007058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製造業者</w:t>
            </w:r>
          </w:p>
        </w:tc>
      </w:tr>
      <w:tr w:rsidR="00F03FCD" w14:paraId="6877A546" w14:textId="77777777" w:rsidTr="00C3398A">
        <w:tc>
          <w:tcPr>
            <w:tcW w:w="2520" w:type="dxa"/>
            <w:shd w:val="clear" w:color="auto" w:fill="auto"/>
          </w:tcPr>
          <w:p w14:paraId="736F5237" w14:textId="77777777" w:rsidR="00F03FCD" w:rsidRDefault="00F03FCD" w:rsidP="00F03FC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0B20231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80ACF2B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71BA7564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19367631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5960E8D3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75D0DB3D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</w:tr>
      <w:tr w:rsidR="00F03FCD" w14:paraId="25D4F4D9" w14:textId="77777777" w:rsidTr="00C3398A">
        <w:tc>
          <w:tcPr>
            <w:tcW w:w="2520" w:type="dxa"/>
            <w:shd w:val="clear" w:color="auto" w:fill="auto"/>
          </w:tcPr>
          <w:p w14:paraId="510C60D8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2EC2651" w14:textId="77777777" w:rsidR="00F03FCD" w:rsidRDefault="00F03FCD" w:rsidP="00F03F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886E831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0A864F75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5DA3030F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51B94232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4B2D59A5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</w:tr>
      <w:tr w:rsidR="00F03FCD" w14:paraId="661AF578" w14:textId="77777777" w:rsidTr="00C3398A">
        <w:tc>
          <w:tcPr>
            <w:tcW w:w="2520" w:type="dxa"/>
            <w:shd w:val="clear" w:color="auto" w:fill="auto"/>
          </w:tcPr>
          <w:p w14:paraId="75C1DD81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95B924E" w14:textId="77777777" w:rsidR="00F03FCD" w:rsidRDefault="00F03FCD" w:rsidP="00F03F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908784D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14FC0422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23373DE2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194DBD0D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565A6D2B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</w:tr>
      <w:tr w:rsidR="00F03FCD" w14:paraId="271DC6BF" w14:textId="77777777" w:rsidTr="00C3398A">
        <w:tc>
          <w:tcPr>
            <w:tcW w:w="2520" w:type="dxa"/>
            <w:shd w:val="clear" w:color="auto" w:fill="auto"/>
          </w:tcPr>
          <w:p w14:paraId="3347D72F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616F0B3" w14:textId="77777777" w:rsidR="00F03FCD" w:rsidRDefault="00F03FCD" w:rsidP="00F03F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91CFFEF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089345CD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14E97203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5AC79AD4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368BAAA2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</w:tr>
      <w:tr w:rsidR="00F03FCD" w14:paraId="7E49DB26" w14:textId="77777777" w:rsidTr="00C3398A">
        <w:tc>
          <w:tcPr>
            <w:tcW w:w="2520" w:type="dxa"/>
            <w:shd w:val="clear" w:color="auto" w:fill="auto"/>
          </w:tcPr>
          <w:p w14:paraId="3C5E4236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71EEDA2" w14:textId="77777777" w:rsidR="00F03FCD" w:rsidRDefault="00F03FCD" w:rsidP="00F03F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88F156D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3435CB91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0ECF52C5" w14:textId="77777777" w:rsidR="00F03FCD" w:rsidRDefault="00F03FCD" w:rsidP="00B67F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42A701EB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1C01709C" w14:textId="77777777" w:rsidR="00F03FCD" w:rsidRDefault="00F03FCD" w:rsidP="00CE7854">
            <w:pPr>
              <w:rPr>
                <w:sz w:val="22"/>
                <w:szCs w:val="22"/>
              </w:rPr>
            </w:pPr>
          </w:p>
        </w:tc>
      </w:tr>
      <w:tr w:rsidR="00C3398A" w14:paraId="4C4E3135" w14:textId="77777777" w:rsidTr="00C3398A">
        <w:tc>
          <w:tcPr>
            <w:tcW w:w="2520" w:type="dxa"/>
            <w:shd w:val="clear" w:color="auto" w:fill="auto"/>
          </w:tcPr>
          <w:p w14:paraId="72692FC5" w14:textId="77777777" w:rsidR="00C3398A" w:rsidRDefault="00C3398A" w:rsidP="00CE7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85A9938" w14:textId="77777777" w:rsidR="00C3398A" w:rsidRDefault="00C3398A" w:rsidP="00F03F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6B4CE89" w14:textId="77777777" w:rsidR="00C3398A" w:rsidRDefault="00C3398A" w:rsidP="00C339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71644BC3" w14:textId="77777777" w:rsidR="00C3398A" w:rsidRDefault="00C3398A" w:rsidP="00C339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2FBB6A8E" w14:textId="77777777" w:rsidR="00C3398A" w:rsidRDefault="00C3398A" w:rsidP="00C339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43F3A706" w14:textId="77777777" w:rsidR="00C3398A" w:rsidRDefault="00C3398A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755B580F" w14:textId="77777777" w:rsidR="00C3398A" w:rsidRDefault="00C3398A" w:rsidP="00CE7854">
            <w:pPr>
              <w:rPr>
                <w:sz w:val="22"/>
                <w:szCs w:val="22"/>
              </w:rPr>
            </w:pPr>
          </w:p>
        </w:tc>
      </w:tr>
      <w:tr w:rsidR="00C3398A" w14:paraId="1EB2C72B" w14:textId="77777777" w:rsidTr="00C3398A">
        <w:tc>
          <w:tcPr>
            <w:tcW w:w="2520" w:type="dxa"/>
            <w:shd w:val="clear" w:color="auto" w:fill="auto"/>
          </w:tcPr>
          <w:p w14:paraId="6EC29E89" w14:textId="77777777" w:rsidR="00C3398A" w:rsidRDefault="00C3398A" w:rsidP="00CE785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B48D745" w14:textId="77777777" w:rsidR="00C3398A" w:rsidRDefault="00C3398A" w:rsidP="00F03FC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4774250" w14:textId="77777777" w:rsidR="00C3398A" w:rsidRDefault="00C3398A" w:rsidP="00C339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バイオ</w:t>
            </w:r>
          </w:p>
          <w:p w14:paraId="1E37E582" w14:textId="77777777" w:rsidR="00C3398A" w:rsidRDefault="00C3398A" w:rsidP="00C339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乾燥</w:t>
            </w:r>
          </w:p>
          <w:p w14:paraId="616C7C2C" w14:textId="77777777" w:rsidR="00C3398A" w:rsidRDefault="00C3398A" w:rsidP="00C339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）</w:t>
            </w:r>
          </w:p>
        </w:tc>
        <w:tc>
          <w:tcPr>
            <w:tcW w:w="1710" w:type="dxa"/>
          </w:tcPr>
          <w:p w14:paraId="19E49CEC" w14:textId="77777777" w:rsidR="00C3398A" w:rsidRDefault="00C3398A" w:rsidP="00CE785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14:paraId="7264C3A7" w14:textId="77777777" w:rsidR="00C3398A" w:rsidRDefault="00C3398A" w:rsidP="00CE7854">
            <w:pPr>
              <w:rPr>
                <w:sz w:val="22"/>
                <w:szCs w:val="22"/>
              </w:rPr>
            </w:pPr>
          </w:p>
        </w:tc>
      </w:tr>
    </w:tbl>
    <w:p w14:paraId="4B8F8CDE" w14:textId="77777777" w:rsidR="00705866" w:rsidRDefault="00705866" w:rsidP="00CE7854">
      <w:pPr>
        <w:rPr>
          <w:sz w:val="22"/>
          <w:szCs w:val="22"/>
        </w:rPr>
      </w:pPr>
    </w:p>
    <w:p w14:paraId="5D1C0F17" w14:textId="77777777" w:rsidR="00705866" w:rsidRDefault="00B11388" w:rsidP="00CE78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※販売価格は</w:t>
      </w:r>
      <w:r w:rsidR="00705866">
        <w:rPr>
          <w:rFonts w:hint="eastAsia"/>
          <w:sz w:val="22"/>
          <w:szCs w:val="22"/>
        </w:rPr>
        <w:t>容器のみとし（</w:t>
      </w:r>
      <w:r w:rsidR="00870597">
        <w:rPr>
          <w:rFonts w:hint="eastAsia"/>
          <w:sz w:val="22"/>
          <w:szCs w:val="22"/>
        </w:rPr>
        <w:t>薬品</w:t>
      </w:r>
      <w:r w:rsidR="00705866">
        <w:rPr>
          <w:rFonts w:hint="eastAsia"/>
          <w:sz w:val="22"/>
          <w:szCs w:val="22"/>
        </w:rPr>
        <w:t>等</w:t>
      </w:r>
      <w:r w:rsidR="00870597">
        <w:rPr>
          <w:rFonts w:hint="eastAsia"/>
          <w:sz w:val="22"/>
          <w:szCs w:val="22"/>
        </w:rPr>
        <w:t>の付帯物は</w:t>
      </w:r>
      <w:r w:rsidR="00705866">
        <w:rPr>
          <w:rFonts w:hint="eastAsia"/>
          <w:sz w:val="22"/>
          <w:szCs w:val="22"/>
        </w:rPr>
        <w:t>対象外）、消費税を含めた額とする。</w:t>
      </w:r>
    </w:p>
    <w:p w14:paraId="187BDB85" w14:textId="77777777" w:rsidR="00705866" w:rsidRDefault="00705866" w:rsidP="00CE7854">
      <w:pPr>
        <w:rPr>
          <w:sz w:val="22"/>
          <w:szCs w:val="22"/>
        </w:rPr>
      </w:pPr>
    </w:p>
    <w:p w14:paraId="62A141F3" w14:textId="77777777" w:rsidR="00705866" w:rsidRPr="00CE7854" w:rsidRDefault="00B11388" w:rsidP="00CE78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05866">
        <w:rPr>
          <w:rFonts w:hint="eastAsia"/>
          <w:sz w:val="22"/>
          <w:szCs w:val="22"/>
        </w:rPr>
        <w:t>取扱容器のパンフレット又は写真　　別添のとおり</w:t>
      </w:r>
    </w:p>
    <w:p w14:paraId="5F6BEFCD" w14:textId="77777777" w:rsidR="00CE7854" w:rsidRDefault="00CE7854" w:rsidP="00CE7854"/>
    <w:sectPr w:rsidR="00CE7854" w:rsidSect="00C3398A">
      <w:pgSz w:w="11906" w:h="16838" w:code="9"/>
      <w:pgMar w:top="1418" w:right="1134" w:bottom="567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E26C8" w14:textId="77777777" w:rsidR="00EA24FD" w:rsidRDefault="00EA24FD" w:rsidP="001A1E4E">
      <w:r>
        <w:separator/>
      </w:r>
    </w:p>
  </w:endnote>
  <w:endnote w:type="continuationSeparator" w:id="0">
    <w:p w14:paraId="1FEABE9D" w14:textId="77777777" w:rsidR="00EA24FD" w:rsidRDefault="00EA24FD" w:rsidP="001A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0417E" w14:textId="77777777" w:rsidR="00EA24FD" w:rsidRDefault="00EA24FD" w:rsidP="001A1E4E">
      <w:r>
        <w:separator/>
      </w:r>
    </w:p>
  </w:footnote>
  <w:footnote w:type="continuationSeparator" w:id="0">
    <w:p w14:paraId="51F04B88" w14:textId="77777777" w:rsidR="00EA24FD" w:rsidRDefault="00EA24FD" w:rsidP="001A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54"/>
    <w:rsid w:val="0005714B"/>
    <w:rsid w:val="001A1E4E"/>
    <w:rsid w:val="003578BF"/>
    <w:rsid w:val="003F66CA"/>
    <w:rsid w:val="00535C1A"/>
    <w:rsid w:val="006A2808"/>
    <w:rsid w:val="00705866"/>
    <w:rsid w:val="00710536"/>
    <w:rsid w:val="00827734"/>
    <w:rsid w:val="00870597"/>
    <w:rsid w:val="008828DB"/>
    <w:rsid w:val="008D069D"/>
    <w:rsid w:val="00A12059"/>
    <w:rsid w:val="00A65ABA"/>
    <w:rsid w:val="00B11388"/>
    <w:rsid w:val="00B444D1"/>
    <w:rsid w:val="00B67FB5"/>
    <w:rsid w:val="00C3398A"/>
    <w:rsid w:val="00CA5B1E"/>
    <w:rsid w:val="00CE7854"/>
    <w:rsid w:val="00D0475B"/>
    <w:rsid w:val="00D467AA"/>
    <w:rsid w:val="00D91E10"/>
    <w:rsid w:val="00DD51CB"/>
    <w:rsid w:val="00EA24FD"/>
    <w:rsid w:val="00F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B67C4"/>
  <w15:docId w15:val="{557915F9-0748-4DA1-88A2-44C8ABAE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1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E7854"/>
    <w:pPr>
      <w:jc w:val="center"/>
    </w:pPr>
  </w:style>
  <w:style w:type="paragraph" w:styleId="a4">
    <w:name w:val="Closing"/>
    <w:basedOn w:val="a"/>
    <w:rsid w:val="00CE7854"/>
    <w:pPr>
      <w:jc w:val="right"/>
    </w:pPr>
  </w:style>
  <w:style w:type="table" w:styleId="a5">
    <w:name w:val="Table Grid"/>
    <w:basedOn w:val="a1"/>
    <w:rsid w:val="00705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1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A1E4E"/>
    <w:rPr>
      <w:kern w:val="2"/>
      <w:sz w:val="21"/>
      <w:szCs w:val="24"/>
    </w:rPr>
  </w:style>
  <w:style w:type="paragraph" w:styleId="a8">
    <w:name w:val="footer"/>
    <w:basedOn w:val="a"/>
    <w:link w:val="a9"/>
    <w:rsid w:val="001A1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A1E4E"/>
    <w:rPr>
      <w:kern w:val="2"/>
      <w:sz w:val="21"/>
      <w:szCs w:val="24"/>
    </w:rPr>
  </w:style>
  <w:style w:type="paragraph" w:styleId="aa">
    <w:name w:val="Balloon Text"/>
    <w:basedOn w:val="a"/>
    <w:link w:val="ab"/>
    <w:rsid w:val="00CA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A5B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生ごみ堆肥化容器販売登録申請書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生ごみ堆肥化容器販売登録申請書</dc:title>
  <dc:subject/>
  <dc:creator>Owner</dc:creator>
  <cp:keywords/>
  <dc:description/>
  <cp:lastModifiedBy>KPC053</cp:lastModifiedBy>
  <cp:revision>10</cp:revision>
  <cp:lastPrinted>2014-02-03T23:50:00Z</cp:lastPrinted>
  <dcterms:created xsi:type="dcterms:W3CDTF">2010-02-08T08:20:00Z</dcterms:created>
  <dcterms:modified xsi:type="dcterms:W3CDTF">2020-12-21T01:51:00Z</dcterms:modified>
</cp:coreProperties>
</file>